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D1" w:rsidRPr="00E04324" w:rsidRDefault="00E04324" w:rsidP="00E043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24">
        <w:rPr>
          <w:rFonts w:ascii="Times New Roman" w:hAnsi="Times New Roman" w:cs="Times New Roman"/>
          <w:b/>
          <w:sz w:val="24"/>
          <w:szCs w:val="24"/>
        </w:rPr>
        <w:t>ELEMENTOS DE CONTROL PARA EL DESCONGELAMIENTO</w:t>
      </w:r>
    </w:p>
    <w:p w:rsidR="00E04324" w:rsidRPr="00E04324" w:rsidRDefault="00E04324" w:rsidP="00E04324">
      <w:pPr>
        <w:shd w:val="clear" w:color="auto" w:fill="FFFFFF"/>
        <w:spacing w:before="100" w:beforeAutospacing="1" w:after="100" w:afterAutospacing="1" w:line="3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  <w:r w:rsidRPr="00E043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SV"/>
        </w:rPr>
        <w:t>El termostato en el aire acondicionado es un dispositivo que se emplea para mantener la temperatura en un punto determinado de un ambiente o sistema</w:t>
      </w:r>
      <w:r w:rsidRPr="00E04324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; los mismos adquieren varias formas o tipos, pueden ser tan simples como una lámina metálica o extremadamente complejos como microprocesadores. </w:t>
      </w:r>
      <w:r w:rsidRPr="00E043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s-SV"/>
        </w:rPr>
        <w:t>Los termostatos vienen de varias formas, electrónicos, digitales, proporcionales, analógicos y mecánicos</w:t>
      </w:r>
      <w:r w:rsidRPr="00E04324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, los mismo nos dan la posibilidad de abrir o cerrar un circuito eléctrico en función de la temperatura, el mismo se encarga de mantener esta última de forma regular.</w:t>
      </w:r>
    </w:p>
    <w:p w:rsidR="00E04324" w:rsidRPr="00E04324" w:rsidRDefault="00E04324" w:rsidP="00C50ABC">
      <w:pPr>
        <w:shd w:val="clear" w:color="auto" w:fill="FFFFFF"/>
        <w:spacing w:after="72" w:line="32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s-SV"/>
        </w:rPr>
      </w:pPr>
      <w:r w:rsidRPr="00E04324">
        <w:rPr>
          <w:rFonts w:ascii="Times New Roman" w:eastAsia="Times New Roman" w:hAnsi="Times New Roman" w:cs="Times New Roman"/>
          <w:b/>
          <w:bCs/>
          <w:sz w:val="24"/>
          <w:szCs w:val="24"/>
          <w:lang w:eastAsia="es-SV"/>
        </w:rPr>
        <w:t>De gas encerrado</w:t>
      </w:r>
    </w:p>
    <w:p w:rsidR="00E04324" w:rsidRDefault="00E04324" w:rsidP="00E04324">
      <w:pPr>
        <w:shd w:val="clear" w:color="auto" w:fill="FFFFFF"/>
        <w:spacing w:before="96" w:after="120" w:line="32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04324">
        <w:rPr>
          <w:rFonts w:ascii="Times New Roman" w:eastAsia="Times New Roman" w:hAnsi="Times New Roman" w:cs="Times New Roman"/>
          <w:sz w:val="24"/>
          <w:szCs w:val="24"/>
          <w:lang w:eastAsia="es-SV"/>
        </w:rPr>
        <w:t>Consiste en un </w:t>
      </w:r>
      <w:hyperlink r:id="rId4" w:tooltip="Gas" w:history="1">
        <w:r w:rsidRPr="00E04324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gas</w:t>
        </w:r>
      </w:hyperlink>
      <w:r w:rsidRPr="00E04324">
        <w:rPr>
          <w:rFonts w:ascii="Times New Roman" w:eastAsia="Times New Roman" w:hAnsi="Times New Roman" w:cs="Times New Roman"/>
          <w:sz w:val="24"/>
          <w:szCs w:val="24"/>
          <w:lang w:eastAsia="es-SV"/>
        </w:rPr>
        <w:t> encerrado dentro de un </w:t>
      </w:r>
      <w:hyperlink r:id="rId5" w:tooltip="Tubo" w:history="1">
        <w:r w:rsidRPr="00E04324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tubo</w:t>
        </w:r>
      </w:hyperlink>
      <w:r w:rsidRPr="00E04324">
        <w:rPr>
          <w:rFonts w:ascii="Times New Roman" w:eastAsia="Times New Roman" w:hAnsi="Times New Roman" w:cs="Times New Roman"/>
          <w:sz w:val="24"/>
          <w:szCs w:val="24"/>
          <w:lang w:eastAsia="es-SV"/>
        </w:rPr>
        <w:t> de </w:t>
      </w:r>
      <w:hyperlink r:id="rId6" w:tooltip="Cobre" w:history="1">
        <w:r w:rsidRPr="00E04324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cobre</w:t>
        </w:r>
      </w:hyperlink>
      <w:r w:rsidRPr="00E04324">
        <w:rPr>
          <w:rFonts w:ascii="Times New Roman" w:eastAsia="Times New Roman" w:hAnsi="Times New Roman" w:cs="Times New Roman"/>
          <w:sz w:val="24"/>
          <w:szCs w:val="24"/>
          <w:lang w:eastAsia="es-SV"/>
        </w:rPr>
        <w:t>. Cuando la temperatura sube, el gas se expande y empuja la </w:t>
      </w:r>
      <w:hyperlink r:id="rId7" w:tooltip="Válvula" w:history="1">
        <w:r w:rsidRPr="00E04324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válvula</w:t>
        </w:r>
      </w:hyperlink>
      <w:r w:rsidRPr="00E04324">
        <w:rPr>
          <w:rFonts w:ascii="Times New Roman" w:eastAsia="Times New Roman" w:hAnsi="Times New Roman" w:cs="Times New Roman"/>
          <w:sz w:val="24"/>
          <w:szCs w:val="24"/>
          <w:lang w:eastAsia="es-SV"/>
        </w:rPr>
        <w:t>, que realiza una determinada función. Para regularlo se modifica el volumen del tubo, variando la presión.</w:t>
      </w:r>
    </w:p>
    <w:p w:rsidR="001E3BAB" w:rsidRDefault="001E3BAB" w:rsidP="00E04324">
      <w:pPr>
        <w:shd w:val="clear" w:color="auto" w:fill="FFFFFF"/>
        <w:spacing w:before="96" w:after="120" w:line="32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C50ABC" w:rsidRPr="00C50ABC" w:rsidRDefault="00C50ABC" w:rsidP="00C50ABC">
      <w:pPr>
        <w:shd w:val="clear" w:color="auto" w:fill="FFFFFF"/>
        <w:spacing w:before="96" w:after="120" w:line="326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SV"/>
        </w:rPr>
      </w:pPr>
      <w:r w:rsidRPr="00C50ABC">
        <w:rPr>
          <w:rFonts w:ascii="Times New Roman" w:eastAsia="Times New Roman" w:hAnsi="Times New Roman" w:cs="Times New Roman"/>
          <w:b/>
          <w:sz w:val="24"/>
          <w:szCs w:val="24"/>
          <w:lang w:eastAsia="es-SV"/>
        </w:rPr>
        <w:t>TIPOS DE DESESCARCHE</w:t>
      </w:r>
    </w:p>
    <w:p w:rsidR="00E04324" w:rsidRPr="00C50ABC" w:rsidRDefault="00C50ABC" w:rsidP="00E04324">
      <w:pPr>
        <w:jc w:val="both"/>
        <w:rPr>
          <w:rFonts w:ascii="Times New Roman" w:hAnsi="Times New Roman" w:cs="Times New Roman"/>
          <w:sz w:val="24"/>
          <w:szCs w:val="24"/>
        </w:rPr>
      </w:pPr>
      <w:r w:rsidRPr="00C50ABC">
        <w:rPr>
          <w:rFonts w:ascii="Times New Roman" w:hAnsi="Times New Roman" w:cs="Times New Roman"/>
          <w:sz w:val="24"/>
          <w:szCs w:val="24"/>
        </w:rPr>
        <w:t xml:space="preserve">Hay muchas Maneras de eliminar esa escarcha, pero todas se basan en </w:t>
      </w:r>
      <w:proofErr w:type="spellStart"/>
      <w:r w:rsidRPr="00C50ABC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C50ABC">
        <w:rPr>
          <w:rFonts w:ascii="Times New Roman" w:hAnsi="Times New Roman" w:cs="Times New Roman"/>
          <w:sz w:val="24"/>
          <w:szCs w:val="24"/>
        </w:rPr>
        <w:t xml:space="preserve"> la aportación de calor</w:t>
      </w:r>
      <w:r>
        <w:rPr>
          <w:rFonts w:ascii="Times New Roman" w:hAnsi="Times New Roman" w:cs="Times New Roman"/>
          <w:sz w:val="24"/>
          <w:szCs w:val="24"/>
        </w:rPr>
        <w:t>. Los sistemas de desescarche mas empleados son:</w:t>
      </w:r>
    </w:p>
    <w:p w:rsidR="00FB6BF5" w:rsidRDefault="00C50ABC" w:rsidP="00E043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 Agua:</w:t>
      </w:r>
    </w:p>
    <w:p w:rsidR="00C50ABC" w:rsidRDefault="00C50ABC" w:rsidP="00E04324">
      <w:pPr>
        <w:jc w:val="both"/>
        <w:rPr>
          <w:rFonts w:ascii="Times New Roman" w:hAnsi="Times New Roman" w:cs="Times New Roman"/>
          <w:sz w:val="24"/>
          <w:szCs w:val="24"/>
        </w:rPr>
      </w:pPr>
      <w:r w:rsidRPr="00C50ABC">
        <w:rPr>
          <w:rFonts w:ascii="Times New Roman" w:hAnsi="Times New Roman" w:cs="Times New Roman"/>
          <w:sz w:val="24"/>
          <w:szCs w:val="24"/>
        </w:rPr>
        <w:t>En el sistema que menos se usan los comentados en este apartado en la figura se representa un caso de aplicación.</w:t>
      </w:r>
    </w:p>
    <w:p w:rsidR="00C50ABC" w:rsidRDefault="001E3BAB" w:rsidP="00E043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S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-789305</wp:posOffset>
            </wp:positionH>
            <wp:positionV relativeFrom="margin">
              <wp:posOffset>5359400</wp:posOffset>
            </wp:positionV>
            <wp:extent cx="3736340" cy="3134995"/>
            <wp:effectExtent l="57150" t="38100" r="35560" b="27305"/>
            <wp:wrapSquare wrapText="bothSides"/>
            <wp:docPr id="1" name="0 Imagen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3134995"/>
                    </a:xfrm>
                    <a:prstGeom prst="rect">
                      <a:avLst/>
                    </a:prstGeom>
                    <a:ln w="28575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C50ABC">
        <w:rPr>
          <w:rFonts w:ascii="Times New Roman" w:hAnsi="Times New Roman" w:cs="Times New Roman"/>
          <w:sz w:val="24"/>
          <w:szCs w:val="24"/>
        </w:rPr>
        <w:t>En la parte superior del serpentín esta instalada una bandeja, que dispone de unos orificios o toberas por los que sale impulsada el agua procedente de la red.  La impulsión de agua esta diseñada de modo que caiga uniformemente sobre todo el serpentín.</w:t>
      </w:r>
    </w:p>
    <w:p w:rsidR="00C50ABC" w:rsidRDefault="001E3BAB" w:rsidP="00E043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caer sobre el Hielo, se produce la fusión de este, que cae en la bandeja inferior y el agua es conducida a la red de desague.</w:t>
      </w:r>
    </w:p>
    <w:p w:rsidR="001E3BAB" w:rsidRDefault="001E3BAB" w:rsidP="00E043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Durante la realización del desescarche, la alimentación del fluido refrigerante esta interrumpida y el ventilador parado. En el siguiente tipo de desescarche, muy utilizado, se explica el proceso con más profundidad.</w:t>
      </w:r>
    </w:p>
    <w:p w:rsidR="001E3BAB" w:rsidRDefault="001E3BAB" w:rsidP="00E043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AB" w:rsidRDefault="001E3BAB" w:rsidP="00E043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AB" w:rsidRPr="001E3BAB" w:rsidRDefault="001E3BAB" w:rsidP="00E043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BAB">
        <w:rPr>
          <w:rFonts w:ascii="Times New Roman" w:hAnsi="Times New Roman" w:cs="Times New Roman"/>
          <w:b/>
          <w:sz w:val="24"/>
          <w:szCs w:val="24"/>
        </w:rPr>
        <w:lastRenderedPageBreak/>
        <w:t>Por Resistencias Eléctricas:</w:t>
      </w:r>
    </w:p>
    <w:p w:rsidR="001E3BAB" w:rsidRDefault="001E3BAB" w:rsidP="001E3B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SV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721995</wp:posOffset>
            </wp:positionH>
            <wp:positionV relativeFrom="margin">
              <wp:posOffset>677545</wp:posOffset>
            </wp:positionV>
            <wp:extent cx="4349750" cy="2595880"/>
            <wp:effectExtent l="19050" t="0" r="0" b="0"/>
            <wp:wrapSquare wrapText="bothSides"/>
            <wp:docPr id="2" name="1 Imagen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975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Consiste en la instalación de residencias calefactoras en contacto con aletas del evaporador.</w:t>
      </w:r>
    </w:p>
    <w:p w:rsidR="001E3BAB" w:rsidRDefault="001E3BAB" w:rsidP="00E043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BAB" w:rsidRP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P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P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P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P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ejecución puede realizarse de varias maneras. Una de las </w:t>
      </w:r>
      <w:r w:rsidR="00AC4447">
        <w:rPr>
          <w:rFonts w:ascii="Times New Roman" w:hAnsi="Times New Roman" w:cs="Times New Roman"/>
          <w:sz w:val="24"/>
          <w:szCs w:val="24"/>
        </w:rPr>
        <w:t>más</w:t>
      </w:r>
      <w:r>
        <w:rPr>
          <w:rFonts w:ascii="Times New Roman" w:hAnsi="Times New Roman" w:cs="Times New Roman"/>
          <w:sz w:val="24"/>
          <w:szCs w:val="24"/>
        </w:rPr>
        <w:t xml:space="preserve"> extendidas, automática, consiste lo siguiente:</w:t>
      </w:r>
    </w:p>
    <w:p w:rsidR="001E3BAB" w:rsidRPr="001E3BAB" w:rsidRDefault="00AC4447" w:rsidP="001E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SV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3827780</wp:posOffset>
            </wp:positionV>
            <wp:extent cx="5184775" cy="2652395"/>
            <wp:effectExtent l="19050" t="0" r="0" b="0"/>
            <wp:wrapSquare wrapText="bothSides"/>
            <wp:docPr id="3" name="2 Imagen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2652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3BAB" w:rsidRDefault="00AC4447" w:rsidP="001E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SV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6819900</wp:posOffset>
            </wp:positionV>
            <wp:extent cx="5875655" cy="1636395"/>
            <wp:effectExtent l="19050" t="0" r="0" b="0"/>
            <wp:wrapSquare wrapText="bothSides"/>
            <wp:docPr id="4" name="3 Imagen" descr="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5655" cy="163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3BAB" w:rsidRDefault="001E3BAB" w:rsidP="001E3BAB">
      <w:pPr>
        <w:rPr>
          <w:rFonts w:ascii="Times New Roman" w:hAnsi="Times New Roman" w:cs="Times New Roman"/>
          <w:sz w:val="24"/>
          <w:szCs w:val="24"/>
        </w:rPr>
      </w:pPr>
    </w:p>
    <w:p w:rsidR="00C50ABC" w:rsidRDefault="00AC4447" w:rsidP="001E3BAB">
      <w:pPr>
        <w:tabs>
          <w:tab w:val="left" w:pos="4160"/>
          <w:tab w:val="left" w:pos="50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SV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-248285</wp:posOffset>
            </wp:positionH>
            <wp:positionV relativeFrom="margin">
              <wp:posOffset>3082925</wp:posOffset>
            </wp:positionV>
            <wp:extent cx="6155690" cy="2810510"/>
            <wp:effectExtent l="19050" t="0" r="0" b="0"/>
            <wp:wrapSquare wrapText="bothSides"/>
            <wp:docPr id="6" name="5 Imagen" descr="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5690" cy="2810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es-SV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-192405</wp:posOffset>
            </wp:positionH>
            <wp:positionV relativeFrom="margin">
              <wp:posOffset>6266815</wp:posOffset>
            </wp:positionV>
            <wp:extent cx="6099175" cy="2178685"/>
            <wp:effectExtent l="19050" t="0" r="0" b="0"/>
            <wp:wrapSquare wrapText="bothSides"/>
            <wp:docPr id="7" name="6 Imagen" descr="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9175" cy="217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B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5885039" cy="2551289"/>
            <wp:effectExtent l="19050" t="0" r="1411" b="0"/>
            <wp:docPr id="5" name="4 Imagen" descr="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8294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BAB">
        <w:rPr>
          <w:rFonts w:ascii="Times New Roman" w:hAnsi="Times New Roman" w:cs="Times New Roman"/>
          <w:sz w:val="24"/>
          <w:szCs w:val="24"/>
        </w:rPr>
        <w:tab/>
      </w:r>
    </w:p>
    <w:p w:rsidR="00AC4447" w:rsidRDefault="00AC4447" w:rsidP="001E3BAB">
      <w:pPr>
        <w:tabs>
          <w:tab w:val="left" w:pos="4160"/>
          <w:tab w:val="left" w:pos="5013"/>
        </w:tabs>
        <w:rPr>
          <w:rFonts w:ascii="Times New Roman" w:hAnsi="Times New Roman" w:cs="Times New Roman"/>
          <w:sz w:val="24"/>
          <w:szCs w:val="24"/>
        </w:rPr>
      </w:pPr>
    </w:p>
    <w:p w:rsidR="00AC4447" w:rsidRDefault="00AC4447" w:rsidP="001E3BAB">
      <w:pPr>
        <w:tabs>
          <w:tab w:val="left" w:pos="4160"/>
          <w:tab w:val="left" w:pos="50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SV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-303530</wp:posOffset>
            </wp:positionV>
            <wp:extent cx="5897880" cy="2923540"/>
            <wp:effectExtent l="19050" t="0" r="7620" b="0"/>
            <wp:wrapSquare wrapText="bothSides"/>
            <wp:docPr id="8" name="7 Imagen" descr="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880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4447" w:rsidRPr="001E3BAB" w:rsidRDefault="00AC4447" w:rsidP="001E3BAB">
      <w:pPr>
        <w:tabs>
          <w:tab w:val="left" w:pos="4160"/>
          <w:tab w:val="left" w:pos="5013"/>
        </w:tabs>
        <w:rPr>
          <w:rFonts w:ascii="Times New Roman" w:hAnsi="Times New Roman" w:cs="Times New Roman"/>
          <w:sz w:val="24"/>
          <w:szCs w:val="24"/>
        </w:rPr>
      </w:pPr>
    </w:p>
    <w:sectPr w:rsidR="00AC4447" w:rsidRPr="001E3BAB" w:rsidSect="001E3BAB">
      <w:pgSz w:w="12240" w:h="15840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hyphenationZone w:val="425"/>
  <w:characterSpacingControl w:val="doNotCompress"/>
  <w:compat/>
  <w:rsids>
    <w:rsidRoot w:val="00E04324"/>
    <w:rsid w:val="001E3BAB"/>
    <w:rsid w:val="002059D1"/>
    <w:rsid w:val="004E2381"/>
    <w:rsid w:val="00AC4447"/>
    <w:rsid w:val="00C50ABC"/>
    <w:rsid w:val="00E04324"/>
    <w:rsid w:val="00FB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9D1"/>
  </w:style>
  <w:style w:type="paragraph" w:styleId="Ttulo3">
    <w:name w:val="heading 3"/>
    <w:basedOn w:val="Normal"/>
    <w:link w:val="Ttulo3Car"/>
    <w:uiPriority w:val="9"/>
    <w:qFormat/>
    <w:rsid w:val="00E043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E043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E04324"/>
  </w:style>
  <w:style w:type="character" w:styleId="Hipervnculo">
    <w:name w:val="Hyperlink"/>
    <w:basedOn w:val="Fuentedeprrafopredeter"/>
    <w:uiPriority w:val="99"/>
    <w:semiHidden/>
    <w:unhideWhenUsed/>
    <w:rsid w:val="00E04324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E04324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E04324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customStyle="1" w:styleId="mw-headline">
    <w:name w:val="mw-headline"/>
    <w:basedOn w:val="Fuentedeprrafopredeter"/>
    <w:rsid w:val="00E04324"/>
  </w:style>
  <w:style w:type="character" w:customStyle="1" w:styleId="editsection">
    <w:name w:val="editsection"/>
    <w:basedOn w:val="Fuentedeprrafopredeter"/>
    <w:rsid w:val="00E04324"/>
  </w:style>
  <w:style w:type="paragraph" w:styleId="Textodeglobo">
    <w:name w:val="Balloon Text"/>
    <w:basedOn w:val="Normal"/>
    <w:link w:val="TextodegloboCar"/>
    <w:uiPriority w:val="99"/>
    <w:semiHidden/>
    <w:unhideWhenUsed/>
    <w:rsid w:val="00E0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4324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E0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E043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130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7889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638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V%C3%A1lvula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Cobre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es.wikipedia.org/wiki/Tubo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hyperlink" Target="http://es.wikipedia.org/wiki/Gas" TargetMode="Externa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Conalep 246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Guerrero Mendoza</dc:creator>
  <cp:keywords/>
  <dc:description/>
  <cp:lastModifiedBy>Julio Cesar Guerrero Mendoza</cp:lastModifiedBy>
  <cp:revision>4</cp:revision>
  <dcterms:created xsi:type="dcterms:W3CDTF">2012-03-15T01:39:00Z</dcterms:created>
  <dcterms:modified xsi:type="dcterms:W3CDTF">2012-03-15T20:51:00Z</dcterms:modified>
</cp:coreProperties>
</file>